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A88EB">
      <w:pPr>
        <w:spacing w:before="116" w:line="277" w:lineRule="auto"/>
        <w:ind w:left="3453" w:leftChars="442" w:right="249" w:hanging="2525" w:hangingChars="695"/>
        <w:outlineLvl w:val="0"/>
        <w:rPr>
          <w:rFonts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eastAsia="zh-CN"/>
        </w:rPr>
        <w:t>经济管理</w:t>
      </w:r>
      <w:r>
        <w:rPr>
          <w:rFonts w:ascii="宋体" w:hAnsi="宋体" w:eastAsia="宋体" w:cs="宋体"/>
          <w:b/>
          <w:bCs/>
          <w:spacing w:val="6"/>
          <w:sz w:val="35"/>
          <w:szCs w:val="35"/>
          <w:lang w:eastAsia="zh-CN"/>
        </w:rPr>
        <w:t>学院本科毕业论文</w:t>
      </w:r>
      <w:r>
        <w:rPr>
          <w:rFonts w:ascii="宋体" w:hAnsi="宋体" w:eastAsia="宋体" w:cs="宋体"/>
          <w:b/>
          <w:bCs/>
          <w:spacing w:val="4"/>
          <w:sz w:val="35"/>
          <w:szCs w:val="35"/>
          <w:lang w:eastAsia="zh-CN"/>
        </w:rPr>
        <w:t>归档材料自查表</w:t>
      </w:r>
    </w:p>
    <w:p w14:paraId="7F1743F3">
      <w:pPr>
        <w:spacing w:line="67" w:lineRule="exact"/>
        <w:rPr>
          <w:lang w:eastAsia="zh-CN"/>
        </w:rPr>
      </w:pPr>
    </w:p>
    <w:tbl>
      <w:tblPr>
        <w:tblStyle w:val="7"/>
        <w:tblW w:w="104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43"/>
        <w:gridCol w:w="3533"/>
        <w:gridCol w:w="588"/>
        <w:gridCol w:w="707"/>
        <w:gridCol w:w="684"/>
        <w:gridCol w:w="684"/>
        <w:gridCol w:w="684"/>
      </w:tblGrid>
      <w:tr w14:paraId="42CA5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02" w:type="dxa"/>
          </w:tcPr>
          <w:p w14:paraId="39451C70">
            <w:pPr>
              <w:spacing w:before="91" w:line="219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指导教师</w:t>
            </w:r>
          </w:p>
        </w:tc>
        <w:tc>
          <w:tcPr>
            <w:tcW w:w="8723" w:type="dxa"/>
            <w:gridSpan w:val="7"/>
          </w:tcPr>
          <w:p w14:paraId="7118A86A">
            <w:pPr>
              <w:pStyle w:val="8"/>
              <w:rPr>
                <w:rFonts w:eastAsiaTheme="minorEastAsia"/>
                <w:lang w:eastAsia="zh-CN"/>
              </w:rPr>
            </w:pPr>
          </w:p>
        </w:tc>
      </w:tr>
      <w:tr w14:paraId="3E777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2" w:type="dxa"/>
          </w:tcPr>
          <w:p w14:paraId="212A5147">
            <w:pPr>
              <w:spacing w:before="87" w:line="221" w:lineRule="auto"/>
              <w:ind w:left="5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学生班级</w:t>
            </w:r>
          </w:p>
        </w:tc>
        <w:tc>
          <w:tcPr>
            <w:tcW w:w="8723" w:type="dxa"/>
            <w:gridSpan w:val="7"/>
          </w:tcPr>
          <w:p w14:paraId="47B2E542">
            <w:pPr>
              <w:pStyle w:val="8"/>
              <w:rPr>
                <w:rFonts w:eastAsiaTheme="minorEastAsia"/>
                <w:lang w:eastAsia="zh-CN"/>
              </w:rPr>
            </w:pPr>
          </w:p>
        </w:tc>
      </w:tr>
      <w:tr w14:paraId="4636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2" w:type="dxa"/>
          </w:tcPr>
          <w:p w14:paraId="0487891B">
            <w:pPr>
              <w:spacing w:before="88" w:line="219" w:lineRule="auto"/>
              <w:ind w:left="54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8723" w:type="dxa"/>
            <w:gridSpan w:val="7"/>
          </w:tcPr>
          <w:p w14:paraId="72F39B75">
            <w:pPr>
              <w:pStyle w:val="8"/>
            </w:pPr>
          </w:p>
        </w:tc>
      </w:tr>
      <w:tr w14:paraId="25D03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2" w:type="dxa"/>
          </w:tcPr>
          <w:p w14:paraId="38D24293">
            <w:pPr>
              <w:spacing w:before="88" w:line="219" w:lineRule="auto"/>
              <w:ind w:left="548"/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学生姓名</w:t>
            </w:r>
          </w:p>
        </w:tc>
        <w:tc>
          <w:tcPr>
            <w:tcW w:w="8723" w:type="dxa"/>
            <w:gridSpan w:val="7"/>
          </w:tcPr>
          <w:p w14:paraId="13EE370A">
            <w:pPr>
              <w:pStyle w:val="8"/>
            </w:pPr>
          </w:p>
        </w:tc>
      </w:tr>
      <w:tr w14:paraId="6044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702" w:type="dxa"/>
          </w:tcPr>
          <w:p w14:paraId="4977016C">
            <w:pPr>
              <w:spacing w:before="129" w:line="221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论文题目</w:t>
            </w:r>
          </w:p>
        </w:tc>
        <w:tc>
          <w:tcPr>
            <w:tcW w:w="8723" w:type="dxa"/>
            <w:gridSpan w:val="7"/>
          </w:tcPr>
          <w:p w14:paraId="625EED49">
            <w:pPr>
              <w:pStyle w:val="8"/>
              <w:ind w:firstLine="105" w:firstLineChars="50"/>
              <w:rPr>
                <w:rFonts w:eastAsia="宋体"/>
                <w:lang w:eastAsia="zh-CN"/>
              </w:rPr>
            </w:pPr>
          </w:p>
        </w:tc>
      </w:tr>
      <w:tr w14:paraId="7DCDC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02" w:type="dxa"/>
            <w:vMerge w:val="restart"/>
            <w:tcBorders>
              <w:bottom w:val="nil"/>
            </w:tcBorders>
            <w:shd w:val="clear" w:color="auto" w:fill="8EA9DB"/>
          </w:tcPr>
          <w:p w14:paraId="7F6B0581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8EA9DB"/>
          </w:tcPr>
          <w:p w14:paraId="09F6F599">
            <w:pPr>
              <w:pStyle w:val="8"/>
              <w:spacing w:line="439" w:lineRule="auto"/>
              <w:rPr>
                <w:lang w:eastAsia="zh-CN"/>
              </w:rPr>
            </w:pPr>
          </w:p>
          <w:p w14:paraId="661F4B12">
            <w:pPr>
              <w:spacing w:before="78" w:line="219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自查内容</w:t>
            </w:r>
          </w:p>
        </w:tc>
        <w:tc>
          <w:tcPr>
            <w:tcW w:w="3533" w:type="dxa"/>
            <w:vMerge w:val="restart"/>
            <w:tcBorders>
              <w:bottom w:val="nil"/>
            </w:tcBorders>
            <w:shd w:val="clear" w:color="auto" w:fill="8EA9DB"/>
          </w:tcPr>
          <w:p w14:paraId="7ED15148">
            <w:pPr>
              <w:pStyle w:val="8"/>
              <w:spacing w:line="439" w:lineRule="auto"/>
            </w:pPr>
          </w:p>
          <w:p w14:paraId="44206121">
            <w:pPr>
              <w:spacing w:before="78" w:line="220" w:lineRule="auto"/>
              <w:ind w:left="1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核对要求</w:t>
            </w:r>
          </w:p>
        </w:tc>
        <w:tc>
          <w:tcPr>
            <w:tcW w:w="1295" w:type="dxa"/>
            <w:gridSpan w:val="2"/>
            <w:shd w:val="clear" w:color="auto" w:fill="8EA9DB"/>
          </w:tcPr>
          <w:p w14:paraId="0216EF5C">
            <w:pPr>
              <w:spacing w:before="192" w:line="230" w:lineRule="auto"/>
              <w:ind w:left="187" w:right="163" w:firstLine="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自查是否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需要整改</w:t>
            </w:r>
          </w:p>
        </w:tc>
        <w:tc>
          <w:tcPr>
            <w:tcW w:w="1368" w:type="dxa"/>
            <w:gridSpan w:val="2"/>
            <w:shd w:val="clear" w:color="auto" w:fill="8EA9DB"/>
          </w:tcPr>
          <w:p w14:paraId="7A2B9EAD">
            <w:pPr>
              <w:spacing w:before="37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如需整改</w:t>
            </w:r>
          </w:p>
          <w:p w14:paraId="6CFE6723">
            <w:pPr>
              <w:spacing w:before="27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是否整改</w:t>
            </w:r>
          </w:p>
          <w:p w14:paraId="125F54C4">
            <w:pPr>
              <w:spacing w:before="26" w:line="207" w:lineRule="auto"/>
              <w:ind w:left="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到位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shd w:val="clear" w:color="auto" w:fill="8EA9DB"/>
            <w:textDirection w:val="tbRlV"/>
          </w:tcPr>
          <w:p w14:paraId="2F80C628">
            <w:pPr>
              <w:spacing w:before="220" w:line="209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备注</w:t>
            </w:r>
          </w:p>
        </w:tc>
      </w:tr>
      <w:tr w14:paraId="62344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702" w:type="dxa"/>
            <w:vMerge w:val="continue"/>
            <w:tcBorders>
              <w:top w:val="nil"/>
            </w:tcBorders>
          </w:tcPr>
          <w:p w14:paraId="664E0E62">
            <w:pPr>
              <w:pStyle w:val="8"/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779EA363">
            <w:pPr>
              <w:pStyle w:val="8"/>
            </w:pPr>
          </w:p>
        </w:tc>
        <w:tc>
          <w:tcPr>
            <w:tcW w:w="3533" w:type="dxa"/>
            <w:vMerge w:val="continue"/>
            <w:tcBorders>
              <w:top w:val="nil"/>
            </w:tcBorders>
          </w:tcPr>
          <w:p w14:paraId="1BFF1D70">
            <w:pPr>
              <w:pStyle w:val="8"/>
            </w:pPr>
          </w:p>
        </w:tc>
        <w:tc>
          <w:tcPr>
            <w:tcW w:w="588" w:type="dxa"/>
            <w:shd w:val="clear" w:color="auto" w:fill="8EA9DB"/>
          </w:tcPr>
          <w:p w14:paraId="7D3566E9">
            <w:pPr>
              <w:spacing w:before="48" w:line="213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707" w:type="dxa"/>
            <w:shd w:val="clear" w:color="auto" w:fill="8EA9DB"/>
          </w:tcPr>
          <w:p w14:paraId="60CED456">
            <w:pPr>
              <w:spacing w:before="48" w:line="213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684" w:type="dxa"/>
            <w:shd w:val="clear" w:color="auto" w:fill="8EA9DB"/>
          </w:tcPr>
          <w:p w14:paraId="1AB6DF61">
            <w:pPr>
              <w:spacing w:before="48" w:line="213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是</w:t>
            </w:r>
          </w:p>
        </w:tc>
        <w:tc>
          <w:tcPr>
            <w:tcW w:w="684" w:type="dxa"/>
            <w:shd w:val="clear" w:color="auto" w:fill="8EA9DB"/>
          </w:tcPr>
          <w:p w14:paraId="1DEA6109">
            <w:pPr>
              <w:spacing w:before="48" w:line="213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否</w:t>
            </w:r>
          </w:p>
        </w:tc>
        <w:tc>
          <w:tcPr>
            <w:tcW w:w="684" w:type="dxa"/>
            <w:vMerge w:val="continue"/>
            <w:tcBorders>
              <w:top w:val="nil"/>
            </w:tcBorders>
            <w:textDirection w:val="tbRlV"/>
          </w:tcPr>
          <w:p w14:paraId="115EC492">
            <w:pPr>
              <w:pStyle w:val="8"/>
            </w:pPr>
          </w:p>
        </w:tc>
      </w:tr>
      <w:tr w14:paraId="2DCC1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02" w:type="dxa"/>
            <w:vMerge w:val="restart"/>
            <w:tcBorders>
              <w:bottom w:val="nil"/>
            </w:tcBorders>
          </w:tcPr>
          <w:p w14:paraId="6C270978">
            <w:pPr>
              <w:pStyle w:val="8"/>
              <w:spacing w:line="258" w:lineRule="auto"/>
            </w:pPr>
          </w:p>
          <w:p w14:paraId="0BA7F96A">
            <w:pPr>
              <w:pStyle w:val="8"/>
              <w:spacing w:line="259" w:lineRule="auto"/>
            </w:pPr>
          </w:p>
          <w:p w14:paraId="5C0427F1">
            <w:pPr>
              <w:pStyle w:val="8"/>
              <w:spacing w:line="259" w:lineRule="auto"/>
            </w:pPr>
          </w:p>
          <w:p w14:paraId="27D5A305">
            <w:pPr>
              <w:pStyle w:val="8"/>
              <w:spacing w:line="259" w:lineRule="auto"/>
            </w:pPr>
          </w:p>
          <w:p w14:paraId="7687D193">
            <w:pPr>
              <w:pStyle w:val="8"/>
              <w:spacing w:line="259" w:lineRule="auto"/>
            </w:pPr>
          </w:p>
          <w:p w14:paraId="007F419D">
            <w:pPr>
              <w:spacing w:before="78" w:line="221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一、总体要求</w:t>
            </w:r>
          </w:p>
        </w:tc>
        <w:tc>
          <w:tcPr>
            <w:tcW w:w="1843" w:type="dxa"/>
          </w:tcPr>
          <w:p w14:paraId="2DD6DBBC">
            <w:pPr>
              <w:spacing w:before="103" w:line="217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模板规范</w:t>
            </w:r>
          </w:p>
        </w:tc>
        <w:tc>
          <w:tcPr>
            <w:tcW w:w="3533" w:type="dxa"/>
          </w:tcPr>
          <w:p w14:paraId="433BDDAB">
            <w:pPr>
              <w:spacing w:before="103" w:line="219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采用学校标准模板</w:t>
            </w:r>
          </w:p>
        </w:tc>
        <w:tc>
          <w:tcPr>
            <w:tcW w:w="588" w:type="dxa"/>
          </w:tcPr>
          <w:p w14:paraId="56574307">
            <w:pPr>
              <w:pStyle w:val="8"/>
            </w:pPr>
          </w:p>
        </w:tc>
        <w:tc>
          <w:tcPr>
            <w:tcW w:w="707" w:type="dxa"/>
            <w:shd w:val="clear" w:color="auto" w:fill="E7E6E6"/>
          </w:tcPr>
          <w:p w14:paraId="1AA453A4">
            <w:pPr>
              <w:pStyle w:val="8"/>
            </w:pPr>
          </w:p>
        </w:tc>
        <w:tc>
          <w:tcPr>
            <w:tcW w:w="684" w:type="dxa"/>
          </w:tcPr>
          <w:p w14:paraId="01516AA1">
            <w:pPr>
              <w:pStyle w:val="8"/>
            </w:pPr>
          </w:p>
        </w:tc>
        <w:tc>
          <w:tcPr>
            <w:tcW w:w="684" w:type="dxa"/>
            <w:shd w:val="clear" w:color="auto" w:fill="E7E6E6"/>
          </w:tcPr>
          <w:p w14:paraId="6928BF88">
            <w:pPr>
              <w:pStyle w:val="8"/>
            </w:pPr>
          </w:p>
        </w:tc>
        <w:tc>
          <w:tcPr>
            <w:tcW w:w="684" w:type="dxa"/>
          </w:tcPr>
          <w:p w14:paraId="11813117">
            <w:pPr>
              <w:pStyle w:val="8"/>
            </w:pPr>
          </w:p>
        </w:tc>
      </w:tr>
      <w:tr w14:paraId="58C06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702" w:type="dxa"/>
            <w:vMerge w:val="continue"/>
            <w:tcBorders>
              <w:top w:val="nil"/>
              <w:bottom w:val="nil"/>
            </w:tcBorders>
          </w:tcPr>
          <w:p w14:paraId="34D5EC69">
            <w:pPr>
              <w:pStyle w:val="8"/>
            </w:pPr>
          </w:p>
        </w:tc>
        <w:tc>
          <w:tcPr>
            <w:tcW w:w="1843" w:type="dxa"/>
          </w:tcPr>
          <w:p w14:paraId="1E94CC90">
            <w:pPr>
              <w:pStyle w:val="8"/>
              <w:spacing w:line="261" w:lineRule="auto"/>
            </w:pPr>
          </w:p>
          <w:p w14:paraId="632A43A9">
            <w:pPr>
              <w:pStyle w:val="8"/>
              <w:spacing w:line="261" w:lineRule="auto"/>
            </w:pPr>
          </w:p>
          <w:p w14:paraId="6083D683">
            <w:pPr>
              <w:pStyle w:val="8"/>
              <w:spacing w:line="261" w:lineRule="auto"/>
            </w:pPr>
          </w:p>
          <w:p w14:paraId="6412AC1B">
            <w:pPr>
              <w:pStyle w:val="8"/>
              <w:spacing w:line="262" w:lineRule="auto"/>
            </w:pPr>
          </w:p>
          <w:p w14:paraId="1C5FEE5D">
            <w:pPr>
              <w:spacing w:before="78" w:line="217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材料齐全</w:t>
            </w:r>
          </w:p>
        </w:tc>
        <w:tc>
          <w:tcPr>
            <w:tcW w:w="3533" w:type="dxa"/>
          </w:tcPr>
          <w:p w14:paraId="4CFE986F">
            <w:pPr>
              <w:spacing w:before="38" w:line="219" w:lineRule="auto"/>
              <w:ind w:left="1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+1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个，</w:t>
            </w:r>
          </w:p>
          <w:p w14:paraId="6275FEE1">
            <w:pPr>
              <w:spacing w:before="28" w:line="232" w:lineRule="auto"/>
              <w:ind w:left="113" w:right="10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①任务书、②开题报告（文献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综述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作为附件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）、③指导记录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表、④中期检查表、⑤查重报</w:t>
            </w:r>
          </w:p>
          <w:p w14:paraId="2BCD698A">
            <w:pPr>
              <w:spacing w:before="29" w:line="218" w:lineRule="auto"/>
              <w:ind w:left="3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告（简洁）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⑥答辩记录表、⑦评分表、⑧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论文定稿、⑨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题目变更表（可选）</w:t>
            </w:r>
          </w:p>
        </w:tc>
        <w:tc>
          <w:tcPr>
            <w:tcW w:w="588" w:type="dxa"/>
          </w:tcPr>
          <w:p w14:paraId="68759E9C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B1575B4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9F8B783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CBDD853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D8CD3BA">
            <w:pPr>
              <w:pStyle w:val="8"/>
              <w:rPr>
                <w:lang w:eastAsia="zh-CN"/>
              </w:rPr>
            </w:pPr>
          </w:p>
        </w:tc>
      </w:tr>
      <w:tr w14:paraId="5F7A4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02" w:type="dxa"/>
            <w:vMerge w:val="continue"/>
            <w:tcBorders>
              <w:top w:val="nil"/>
              <w:bottom w:val="nil"/>
            </w:tcBorders>
          </w:tcPr>
          <w:p w14:paraId="0430F587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0BCA8B7D">
            <w:pPr>
              <w:spacing w:before="78" w:line="217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材料签名</w:t>
            </w:r>
          </w:p>
        </w:tc>
        <w:tc>
          <w:tcPr>
            <w:tcW w:w="3533" w:type="dxa"/>
            <w:tcBorders>
              <w:bottom w:val="nil"/>
            </w:tcBorders>
          </w:tcPr>
          <w:p w14:paraId="217A243F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是否完整（签字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正确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、时间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符合常规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588" w:type="dxa"/>
          </w:tcPr>
          <w:p w14:paraId="64D91EAD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7DA35780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B38060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F7ABE3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A00E2C9">
            <w:pPr>
              <w:pStyle w:val="8"/>
              <w:rPr>
                <w:lang w:eastAsia="zh-CN"/>
              </w:rPr>
            </w:pPr>
          </w:p>
        </w:tc>
      </w:tr>
      <w:tr w14:paraId="1CDE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2" w:type="dxa"/>
            <w:vMerge w:val="continue"/>
            <w:tcBorders>
              <w:top w:val="nil"/>
            </w:tcBorders>
          </w:tcPr>
          <w:p w14:paraId="22630926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6DC1DE83">
            <w:pPr>
              <w:spacing w:before="39" w:line="223" w:lineRule="auto"/>
              <w:ind w:left="402" w:right="196" w:hanging="24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计划安排、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指导频次</w:t>
            </w:r>
          </w:p>
        </w:tc>
        <w:tc>
          <w:tcPr>
            <w:tcW w:w="3533" w:type="dxa"/>
          </w:tcPr>
          <w:p w14:paraId="1798730D">
            <w:pPr>
              <w:spacing w:before="196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安排合理，时间频次合理</w:t>
            </w:r>
          </w:p>
        </w:tc>
        <w:tc>
          <w:tcPr>
            <w:tcW w:w="588" w:type="dxa"/>
          </w:tcPr>
          <w:p w14:paraId="028105F3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BFE9BA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BCFB258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F72F2C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3A89DF3">
            <w:pPr>
              <w:pStyle w:val="8"/>
              <w:rPr>
                <w:lang w:eastAsia="zh-CN"/>
              </w:rPr>
            </w:pPr>
          </w:p>
        </w:tc>
      </w:tr>
      <w:tr w14:paraId="21102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2" w:type="dxa"/>
          </w:tcPr>
          <w:p w14:paraId="07FF474B">
            <w:pPr>
              <w:spacing w:before="194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二、任务书</w:t>
            </w:r>
          </w:p>
        </w:tc>
        <w:tc>
          <w:tcPr>
            <w:tcW w:w="1843" w:type="dxa"/>
          </w:tcPr>
          <w:p w14:paraId="2B377261">
            <w:pPr>
              <w:spacing w:before="196" w:line="221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533" w:type="dxa"/>
          </w:tcPr>
          <w:p w14:paraId="377DAB46">
            <w:pPr>
              <w:spacing w:before="38" w:line="223" w:lineRule="auto"/>
              <w:ind w:left="178" w:right="200" w:hanging="132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任务书时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日起，至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2025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日止</w:t>
            </w:r>
          </w:p>
        </w:tc>
        <w:tc>
          <w:tcPr>
            <w:tcW w:w="588" w:type="dxa"/>
          </w:tcPr>
          <w:p w14:paraId="0CA8894A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1F00DD73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786AA46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5594438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75A5E14B">
            <w:pPr>
              <w:pStyle w:val="8"/>
              <w:rPr>
                <w:lang w:eastAsia="zh-CN"/>
              </w:rPr>
            </w:pPr>
          </w:p>
        </w:tc>
      </w:tr>
      <w:tr w14:paraId="4720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2" w:type="dxa"/>
          </w:tcPr>
          <w:p w14:paraId="7B223460">
            <w:pPr>
              <w:spacing w:before="152" w:line="218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三、开题报告</w:t>
            </w:r>
          </w:p>
        </w:tc>
        <w:tc>
          <w:tcPr>
            <w:tcW w:w="1843" w:type="dxa"/>
          </w:tcPr>
          <w:p w14:paraId="57BF2D31">
            <w:pPr>
              <w:spacing w:before="153" w:line="221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533" w:type="dxa"/>
          </w:tcPr>
          <w:p w14:paraId="61AC69D3">
            <w:pPr>
              <w:spacing w:before="167" w:line="228" w:lineRule="auto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在规定时间内完成（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年1月6日）表格中时间安排合理，切勿用往届学生内容作为模板，日期不做修改。</w:t>
            </w:r>
          </w:p>
        </w:tc>
        <w:tc>
          <w:tcPr>
            <w:tcW w:w="588" w:type="dxa"/>
          </w:tcPr>
          <w:p w14:paraId="5F414713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48ABF14A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7D253E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1576384E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150B32F">
            <w:pPr>
              <w:pStyle w:val="8"/>
              <w:rPr>
                <w:lang w:eastAsia="zh-CN"/>
              </w:rPr>
            </w:pPr>
          </w:p>
        </w:tc>
      </w:tr>
      <w:tr w14:paraId="5C08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2" w:type="dxa"/>
            <w:vMerge w:val="restart"/>
            <w:tcBorders>
              <w:bottom w:val="nil"/>
            </w:tcBorders>
          </w:tcPr>
          <w:p w14:paraId="4D6EB9DC">
            <w:pPr>
              <w:pStyle w:val="8"/>
              <w:spacing w:line="260" w:lineRule="auto"/>
              <w:rPr>
                <w:lang w:eastAsia="zh-CN"/>
              </w:rPr>
            </w:pPr>
          </w:p>
          <w:p w14:paraId="09A89DF6">
            <w:pPr>
              <w:pStyle w:val="8"/>
              <w:spacing w:line="260" w:lineRule="auto"/>
              <w:rPr>
                <w:lang w:eastAsia="zh-CN"/>
              </w:rPr>
            </w:pPr>
          </w:p>
          <w:p w14:paraId="0131B97E">
            <w:pPr>
              <w:pStyle w:val="8"/>
              <w:spacing w:line="260" w:lineRule="auto"/>
              <w:rPr>
                <w:lang w:eastAsia="zh-CN"/>
              </w:rPr>
            </w:pPr>
          </w:p>
          <w:p w14:paraId="11555AC7">
            <w:pPr>
              <w:spacing w:before="78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三、文献综述</w:t>
            </w:r>
          </w:p>
        </w:tc>
        <w:tc>
          <w:tcPr>
            <w:tcW w:w="1843" w:type="dxa"/>
          </w:tcPr>
          <w:p w14:paraId="16E11933">
            <w:pPr>
              <w:spacing w:before="152" w:line="217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结构</w:t>
            </w:r>
          </w:p>
        </w:tc>
        <w:tc>
          <w:tcPr>
            <w:tcW w:w="3533" w:type="dxa"/>
          </w:tcPr>
          <w:p w14:paraId="5E41ED15">
            <w:pPr>
              <w:spacing w:before="152" w:line="218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附页在开题报告之后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，不需要封面</w:t>
            </w:r>
          </w:p>
        </w:tc>
        <w:tc>
          <w:tcPr>
            <w:tcW w:w="588" w:type="dxa"/>
          </w:tcPr>
          <w:p w14:paraId="63BA1634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8A35C0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D741173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4F24BB9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F251E46">
            <w:pPr>
              <w:pStyle w:val="8"/>
              <w:rPr>
                <w:lang w:eastAsia="zh-CN"/>
              </w:rPr>
            </w:pPr>
          </w:p>
        </w:tc>
      </w:tr>
      <w:tr w14:paraId="31F93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02" w:type="dxa"/>
            <w:vMerge w:val="continue"/>
            <w:tcBorders>
              <w:top w:val="nil"/>
              <w:bottom w:val="nil"/>
            </w:tcBorders>
          </w:tcPr>
          <w:p w14:paraId="03B4686D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33535B24">
            <w:pPr>
              <w:spacing w:before="275" w:line="217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格式</w:t>
            </w:r>
          </w:p>
        </w:tc>
        <w:tc>
          <w:tcPr>
            <w:tcW w:w="3533" w:type="dxa"/>
          </w:tcPr>
          <w:p w14:paraId="56A5FD6D">
            <w:pPr>
              <w:spacing w:before="119" w:line="230" w:lineRule="auto"/>
              <w:ind w:left="15" w:leftChars="7" w:right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格式符合撰写规范和模板要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（按论文正文格式要求，有题目，关键词，摘要），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参考文献多数为近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5年内文献，不低于3篇外文，15篇中文文献</w:t>
            </w:r>
          </w:p>
        </w:tc>
        <w:tc>
          <w:tcPr>
            <w:tcW w:w="588" w:type="dxa"/>
          </w:tcPr>
          <w:p w14:paraId="6D425146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36CE8CD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DE1630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3F11B63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BCEFA6D">
            <w:pPr>
              <w:pStyle w:val="8"/>
              <w:rPr>
                <w:lang w:eastAsia="zh-CN"/>
              </w:rPr>
            </w:pPr>
          </w:p>
        </w:tc>
      </w:tr>
      <w:tr w14:paraId="5EE9E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02" w:type="dxa"/>
            <w:vMerge w:val="continue"/>
            <w:tcBorders>
              <w:top w:val="nil"/>
            </w:tcBorders>
          </w:tcPr>
          <w:p w14:paraId="7830001B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77E11023">
            <w:pPr>
              <w:spacing w:before="196" w:line="217" w:lineRule="auto"/>
              <w:ind w:left="22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字数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、内容</w:t>
            </w:r>
          </w:p>
        </w:tc>
        <w:tc>
          <w:tcPr>
            <w:tcW w:w="3533" w:type="dxa"/>
          </w:tcPr>
          <w:p w14:paraId="09677E89">
            <w:pPr>
              <w:spacing w:before="196" w:line="219" w:lineRule="auto"/>
              <w:ind w:left="3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不少于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000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，文献综述也是一篇文章，有观点，对国内外有关文献进行总结，归纳，有述评。</w:t>
            </w:r>
          </w:p>
        </w:tc>
        <w:tc>
          <w:tcPr>
            <w:tcW w:w="588" w:type="dxa"/>
          </w:tcPr>
          <w:p w14:paraId="290B81EA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206B9DD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F0886C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3856874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E0B5CF0">
            <w:pPr>
              <w:pStyle w:val="8"/>
              <w:rPr>
                <w:lang w:eastAsia="zh-CN"/>
              </w:rPr>
            </w:pPr>
          </w:p>
        </w:tc>
      </w:tr>
      <w:tr w14:paraId="162A5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2" w:type="dxa"/>
            <w:vMerge w:val="restart"/>
            <w:tcBorders>
              <w:bottom w:val="nil"/>
            </w:tcBorders>
          </w:tcPr>
          <w:p w14:paraId="2C65FAED">
            <w:pPr>
              <w:pStyle w:val="8"/>
              <w:spacing w:line="433" w:lineRule="auto"/>
              <w:rPr>
                <w:lang w:eastAsia="zh-CN"/>
              </w:rPr>
            </w:pPr>
          </w:p>
          <w:p w14:paraId="0F463A7A">
            <w:pPr>
              <w:spacing w:before="78" w:line="221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四、指导记录表</w:t>
            </w:r>
          </w:p>
        </w:tc>
        <w:tc>
          <w:tcPr>
            <w:tcW w:w="1843" w:type="dxa"/>
          </w:tcPr>
          <w:p w14:paraId="1B23F283">
            <w:pPr>
              <w:spacing w:before="198" w:line="219" w:lineRule="auto"/>
              <w:ind w:left="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3533" w:type="dxa"/>
          </w:tcPr>
          <w:p w14:paraId="63A0201A">
            <w:pPr>
              <w:spacing w:before="41" w:line="222" w:lineRule="auto"/>
              <w:ind w:left="116" w:right="1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单列表格，指导不少于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8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lang w:eastAsia="zh-CN"/>
              </w:rPr>
              <w:t>次，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中期检查前指导次数不少于4次，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指导内容详实</w:t>
            </w:r>
          </w:p>
        </w:tc>
        <w:tc>
          <w:tcPr>
            <w:tcW w:w="588" w:type="dxa"/>
          </w:tcPr>
          <w:p w14:paraId="6119B11D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1D95FA44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F2B70E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E9B762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14078A3">
            <w:pPr>
              <w:pStyle w:val="8"/>
              <w:rPr>
                <w:lang w:eastAsia="zh-CN"/>
              </w:rPr>
            </w:pPr>
          </w:p>
        </w:tc>
      </w:tr>
      <w:tr w14:paraId="2173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02" w:type="dxa"/>
            <w:vMerge w:val="continue"/>
            <w:tcBorders>
              <w:top w:val="nil"/>
            </w:tcBorders>
          </w:tcPr>
          <w:p w14:paraId="40380D49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374F6150">
            <w:pPr>
              <w:spacing w:before="198" w:line="221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533" w:type="dxa"/>
          </w:tcPr>
          <w:p w14:paraId="0C6DA75B">
            <w:pPr>
              <w:spacing w:before="197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最后签名时间在答辩之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后</w:t>
            </w:r>
          </w:p>
        </w:tc>
        <w:tc>
          <w:tcPr>
            <w:tcW w:w="588" w:type="dxa"/>
          </w:tcPr>
          <w:p w14:paraId="34DE8B55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FCABDD4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A8300D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357C6F9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C94E5C6">
            <w:pPr>
              <w:pStyle w:val="8"/>
              <w:rPr>
                <w:lang w:eastAsia="zh-CN"/>
              </w:rPr>
            </w:pPr>
          </w:p>
        </w:tc>
      </w:tr>
      <w:tr w14:paraId="46F48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02" w:type="dxa"/>
          </w:tcPr>
          <w:p w14:paraId="088D1736">
            <w:pPr>
              <w:spacing w:before="197" w:line="219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五、中期检查表</w:t>
            </w:r>
          </w:p>
        </w:tc>
        <w:tc>
          <w:tcPr>
            <w:tcW w:w="1843" w:type="dxa"/>
          </w:tcPr>
          <w:p w14:paraId="6944E840">
            <w:pPr>
              <w:spacing w:before="197" w:line="221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533" w:type="dxa"/>
          </w:tcPr>
          <w:p w14:paraId="09180ECA">
            <w:pPr>
              <w:spacing w:before="210" w:line="228" w:lineRule="auto"/>
              <w:ind w:left="3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在规定时间内完成，表中下一步指导重点，指导老师知晓。日期为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2月16日前几天。</w:t>
            </w:r>
          </w:p>
        </w:tc>
        <w:tc>
          <w:tcPr>
            <w:tcW w:w="588" w:type="dxa"/>
          </w:tcPr>
          <w:p w14:paraId="6EAE56A4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7054D74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67B9C45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4E13319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AA16302">
            <w:pPr>
              <w:pStyle w:val="8"/>
              <w:rPr>
                <w:lang w:eastAsia="zh-CN"/>
              </w:rPr>
            </w:pPr>
          </w:p>
        </w:tc>
      </w:tr>
      <w:tr w14:paraId="4085E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702" w:type="dxa"/>
          </w:tcPr>
          <w:p w14:paraId="39FA4986">
            <w:pPr>
              <w:spacing w:before="311" w:line="218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六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、查重报告</w:t>
            </w:r>
          </w:p>
        </w:tc>
        <w:tc>
          <w:tcPr>
            <w:tcW w:w="1843" w:type="dxa"/>
          </w:tcPr>
          <w:p w14:paraId="54389A12">
            <w:pPr>
              <w:spacing w:before="312" w:line="219" w:lineRule="auto"/>
              <w:ind w:left="6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格式</w:t>
            </w:r>
          </w:p>
        </w:tc>
        <w:tc>
          <w:tcPr>
            <w:tcW w:w="3533" w:type="dxa"/>
          </w:tcPr>
          <w:p w14:paraId="4AB9BAEE">
            <w:pPr>
              <w:spacing w:before="155" w:line="229" w:lineRule="auto"/>
              <w:ind w:left="115" w:right="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简洁报告单（必须知网统一查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重的最新报告、查重率＜30%）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，勿提交知网个人查重报告。</w:t>
            </w:r>
          </w:p>
        </w:tc>
        <w:tc>
          <w:tcPr>
            <w:tcW w:w="588" w:type="dxa"/>
          </w:tcPr>
          <w:p w14:paraId="39480449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2522AE4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7D23F2B0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5B1009A4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7C684CC">
            <w:pPr>
              <w:pStyle w:val="8"/>
              <w:rPr>
                <w:lang w:eastAsia="zh-CN"/>
              </w:rPr>
            </w:pPr>
          </w:p>
        </w:tc>
      </w:tr>
      <w:tr w14:paraId="502D4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</w:tcPr>
          <w:p w14:paraId="333E55BC">
            <w:pPr>
              <w:spacing w:before="60" w:line="219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eastAsia="zh-CN"/>
              </w:rPr>
              <w:t>七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、答辩记录表</w:t>
            </w:r>
          </w:p>
        </w:tc>
        <w:tc>
          <w:tcPr>
            <w:tcW w:w="1843" w:type="dxa"/>
          </w:tcPr>
          <w:p w14:paraId="7BBF26EA">
            <w:pPr>
              <w:spacing w:before="216" w:line="219" w:lineRule="auto"/>
              <w:ind w:left="6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内容</w:t>
            </w:r>
          </w:p>
        </w:tc>
        <w:tc>
          <w:tcPr>
            <w:tcW w:w="3533" w:type="dxa"/>
          </w:tcPr>
          <w:p w14:paraId="750F904B">
            <w:pPr>
              <w:spacing w:before="215" w:line="22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提问及回答记载详实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（记录问题及回答3条以上）电子和纸质都需要提交保存。</w:t>
            </w:r>
          </w:p>
        </w:tc>
        <w:tc>
          <w:tcPr>
            <w:tcW w:w="588" w:type="dxa"/>
          </w:tcPr>
          <w:p w14:paraId="23A45AB1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DB1A32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3878C8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A31758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F9A431A">
            <w:pPr>
              <w:pStyle w:val="8"/>
              <w:rPr>
                <w:lang w:eastAsia="zh-CN"/>
              </w:rPr>
            </w:pPr>
          </w:p>
        </w:tc>
      </w:tr>
      <w:tr w14:paraId="4A1EB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  <w:vMerge w:val="restart"/>
          </w:tcPr>
          <w:p w14:paraId="3F81C5C0">
            <w:pPr>
              <w:pStyle w:val="8"/>
              <w:spacing w:line="471" w:lineRule="auto"/>
              <w:rPr>
                <w:lang w:eastAsia="zh-CN"/>
              </w:rPr>
            </w:pPr>
          </w:p>
          <w:p w14:paraId="40887A95">
            <w:pPr>
              <w:spacing w:before="78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  <w:t>八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、评分表</w:t>
            </w:r>
          </w:p>
        </w:tc>
        <w:tc>
          <w:tcPr>
            <w:tcW w:w="1843" w:type="dxa"/>
          </w:tcPr>
          <w:p w14:paraId="35B753AC">
            <w:pPr>
              <w:spacing w:before="57" w:line="230" w:lineRule="auto"/>
              <w:ind w:left="398" w:right="316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评分计算、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对应等级</w:t>
            </w:r>
          </w:p>
        </w:tc>
        <w:tc>
          <w:tcPr>
            <w:tcW w:w="3533" w:type="dxa"/>
          </w:tcPr>
          <w:p w14:paraId="32C350EE">
            <w:pPr>
              <w:spacing w:before="57" w:line="230" w:lineRule="auto"/>
              <w:ind w:left="114" w:right="104"/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计算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所有栏目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及等级无误，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按标准文字填写等级（优秀、良好、中等、及格，不及格），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评分如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不正确需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修改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，由指导老师报专业负责人处理，报学院同意后修改。</w:t>
            </w:r>
            <w:bookmarkStart w:id="0" w:name="_GoBack"/>
            <w:bookmarkEnd w:id="0"/>
          </w:p>
        </w:tc>
        <w:tc>
          <w:tcPr>
            <w:tcW w:w="588" w:type="dxa"/>
          </w:tcPr>
          <w:p w14:paraId="70D50D02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6953AC93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2AA395E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5F22173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AE4A7E0">
            <w:pPr>
              <w:pStyle w:val="8"/>
              <w:rPr>
                <w:lang w:eastAsia="zh-CN"/>
              </w:rPr>
            </w:pPr>
          </w:p>
        </w:tc>
      </w:tr>
      <w:tr w14:paraId="5BFA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</w:tcPr>
          <w:p w14:paraId="661E5804">
            <w:pPr>
              <w:pStyle w:val="8"/>
              <w:spacing w:line="471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14:paraId="586867D3">
            <w:pPr>
              <w:spacing w:before="57" w:line="230" w:lineRule="auto"/>
              <w:ind w:left="398" w:right="316" w:hanging="120"/>
              <w:rPr>
                <w:rFonts w:ascii="宋体" w:hAnsi="宋体" w:eastAsia="宋体" w:cs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评分表题目</w:t>
            </w:r>
          </w:p>
        </w:tc>
        <w:tc>
          <w:tcPr>
            <w:tcW w:w="3533" w:type="dxa"/>
          </w:tcPr>
          <w:p w14:paraId="2809E2F9">
            <w:pPr>
              <w:spacing w:before="57" w:line="230" w:lineRule="auto"/>
              <w:ind w:left="114" w:right="104"/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评分表打印，论文题目暂不填写，论文精装后，手写或打印论文题目，需与正文一致。</w:t>
            </w:r>
          </w:p>
        </w:tc>
        <w:tc>
          <w:tcPr>
            <w:tcW w:w="588" w:type="dxa"/>
          </w:tcPr>
          <w:p w14:paraId="1BC85B22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7C847AA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08DD8B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5A718A3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64C001AA">
            <w:pPr>
              <w:pStyle w:val="8"/>
              <w:rPr>
                <w:lang w:eastAsia="zh-CN"/>
              </w:rPr>
            </w:pPr>
          </w:p>
        </w:tc>
      </w:tr>
      <w:tr w14:paraId="4BA57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</w:tcPr>
          <w:p w14:paraId="2577BB77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2BF65757">
            <w:pPr>
              <w:spacing w:before="215" w:line="221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533" w:type="dxa"/>
          </w:tcPr>
          <w:p w14:paraId="65A5D4E6">
            <w:pPr>
              <w:spacing w:before="58" w:line="231" w:lineRule="auto"/>
              <w:ind w:right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，评阅老师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签名时间在答辩之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，至少间隔一天。</w:t>
            </w:r>
          </w:p>
        </w:tc>
        <w:tc>
          <w:tcPr>
            <w:tcW w:w="588" w:type="dxa"/>
          </w:tcPr>
          <w:p w14:paraId="75D3F305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2A2082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7BF2020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016459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019F4BB">
            <w:pPr>
              <w:pStyle w:val="8"/>
              <w:rPr>
                <w:lang w:eastAsia="zh-CN"/>
              </w:rPr>
            </w:pPr>
          </w:p>
        </w:tc>
      </w:tr>
      <w:tr w14:paraId="1CBF9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  <w:vMerge w:val="continue"/>
          </w:tcPr>
          <w:p w14:paraId="7BB516E3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00E05CEE">
            <w:pPr>
              <w:spacing w:before="215" w:line="221" w:lineRule="auto"/>
              <w:ind w:left="651"/>
              <w:rPr>
                <w:rFonts w:ascii="宋体" w:hAnsi="宋体" w:eastAsia="宋体" w:cs="宋体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533" w:type="dxa"/>
          </w:tcPr>
          <w:p w14:paraId="1D86BB20">
            <w:pPr>
              <w:spacing w:before="58" w:line="231" w:lineRule="auto"/>
              <w:ind w:right="200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表格内容不易过多或过少，纸质与电子版尽量排版成一页。</w:t>
            </w:r>
          </w:p>
        </w:tc>
        <w:tc>
          <w:tcPr>
            <w:tcW w:w="588" w:type="dxa"/>
          </w:tcPr>
          <w:p w14:paraId="27A2C651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3A0AF19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D625A8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8CA4C4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67E78E7">
            <w:pPr>
              <w:pStyle w:val="8"/>
              <w:rPr>
                <w:lang w:eastAsia="zh-CN"/>
              </w:rPr>
            </w:pPr>
          </w:p>
        </w:tc>
      </w:tr>
      <w:tr w14:paraId="7A82A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02" w:type="dxa"/>
            <w:vMerge w:val="restart"/>
          </w:tcPr>
          <w:p w14:paraId="7FBBDAE9">
            <w:pPr>
              <w:pStyle w:val="8"/>
              <w:spacing w:line="344" w:lineRule="auto"/>
              <w:rPr>
                <w:lang w:eastAsia="zh-CN"/>
              </w:rPr>
            </w:pPr>
          </w:p>
          <w:p w14:paraId="35AB88AD">
            <w:pPr>
              <w:pStyle w:val="8"/>
              <w:spacing w:line="344" w:lineRule="auto"/>
              <w:rPr>
                <w:lang w:eastAsia="zh-CN"/>
              </w:rPr>
            </w:pPr>
          </w:p>
          <w:p w14:paraId="119E3A91">
            <w:pPr>
              <w:spacing w:before="78" w:line="219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十、毕业论文</w:t>
            </w:r>
          </w:p>
        </w:tc>
        <w:tc>
          <w:tcPr>
            <w:tcW w:w="1843" w:type="dxa"/>
          </w:tcPr>
          <w:p w14:paraId="2C7F873E">
            <w:pPr>
              <w:spacing w:before="216" w:line="217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结构与排版</w:t>
            </w:r>
          </w:p>
        </w:tc>
        <w:tc>
          <w:tcPr>
            <w:tcW w:w="3533" w:type="dxa"/>
          </w:tcPr>
          <w:p w14:paraId="150816B8">
            <w:pPr>
              <w:spacing w:before="59" w:line="230" w:lineRule="auto"/>
              <w:ind w:right="10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结构完整，采用规范模板，排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版美观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88" w:type="dxa"/>
          </w:tcPr>
          <w:p w14:paraId="7BC381FF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662C481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D29CB0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28D870F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57F8F94">
            <w:pPr>
              <w:pStyle w:val="8"/>
              <w:rPr>
                <w:lang w:eastAsia="zh-CN"/>
              </w:rPr>
            </w:pPr>
          </w:p>
        </w:tc>
      </w:tr>
      <w:tr w14:paraId="491A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02" w:type="dxa"/>
            <w:vMerge w:val="continue"/>
            <w:tcBorders/>
          </w:tcPr>
          <w:p w14:paraId="1A4EE5E2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023A66F8">
            <w:pPr>
              <w:spacing w:before="121" w:line="229" w:lineRule="auto"/>
              <w:ind w:left="521" w:right="156" w:hanging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绪论或前沿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等章节</w:t>
            </w:r>
          </w:p>
        </w:tc>
        <w:tc>
          <w:tcPr>
            <w:tcW w:w="3533" w:type="dxa"/>
          </w:tcPr>
          <w:p w14:paraId="5EEBDEEE">
            <w:pPr>
              <w:spacing w:before="276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需体现综述等核心章节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，不得大幅度复制文献综述内容。</w:t>
            </w:r>
          </w:p>
        </w:tc>
        <w:tc>
          <w:tcPr>
            <w:tcW w:w="588" w:type="dxa"/>
          </w:tcPr>
          <w:p w14:paraId="1EE8B6B1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51BC71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612E57F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683B35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3B814DE">
            <w:pPr>
              <w:pStyle w:val="8"/>
              <w:rPr>
                <w:lang w:eastAsia="zh-CN"/>
              </w:rPr>
            </w:pPr>
          </w:p>
        </w:tc>
      </w:tr>
      <w:tr w14:paraId="72D4C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2" w:type="dxa"/>
            <w:vMerge w:val="continue"/>
            <w:tcBorders/>
          </w:tcPr>
          <w:p w14:paraId="6C91DE2B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6AD457F7">
            <w:pPr>
              <w:spacing w:before="194" w:line="217" w:lineRule="auto"/>
              <w:ind w:firstLine="229" w:firstLineChars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字数</w:t>
            </w:r>
          </w:p>
        </w:tc>
        <w:tc>
          <w:tcPr>
            <w:tcW w:w="3533" w:type="dxa"/>
          </w:tcPr>
          <w:p w14:paraId="49EDAA5C">
            <w:pPr>
              <w:spacing w:before="194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符合要求，不少于最低字数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15000字</w:t>
            </w:r>
          </w:p>
        </w:tc>
        <w:tc>
          <w:tcPr>
            <w:tcW w:w="588" w:type="dxa"/>
          </w:tcPr>
          <w:p w14:paraId="6943EA3D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64C31D3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F553ECF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0094A85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70CC6FF">
            <w:pPr>
              <w:pStyle w:val="8"/>
              <w:rPr>
                <w:lang w:eastAsia="zh-CN"/>
              </w:rPr>
            </w:pPr>
          </w:p>
        </w:tc>
      </w:tr>
      <w:tr w14:paraId="09133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2" w:type="dxa"/>
            <w:vMerge w:val="continue"/>
            <w:tcBorders/>
          </w:tcPr>
          <w:p w14:paraId="6249A86F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784066D9">
            <w:pPr>
              <w:spacing w:before="184" w:line="217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原创性声明</w:t>
            </w:r>
          </w:p>
        </w:tc>
        <w:tc>
          <w:tcPr>
            <w:tcW w:w="3533" w:type="dxa"/>
          </w:tcPr>
          <w:p w14:paraId="397BAC7F">
            <w:pPr>
              <w:spacing w:before="184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签名时间在答辩之后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，仔细检查电子、纸质是否全部签名正确。</w:t>
            </w:r>
          </w:p>
        </w:tc>
        <w:tc>
          <w:tcPr>
            <w:tcW w:w="588" w:type="dxa"/>
          </w:tcPr>
          <w:p w14:paraId="3625FE54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24CC0BD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880FF2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28F53FA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650B0A54">
            <w:pPr>
              <w:pStyle w:val="8"/>
              <w:rPr>
                <w:lang w:eastAsia="zh-CN"/>
              </w:rPr>
            </w:pPr>
          </w:p>
        </w:tc>
      </w:tr>
      <w:tr w14:paraId="406EC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2" w:type="dxa"/>
            <w:vMerge w:val="continue"/>
            <w:tcBorders/>
          </w:tcPr>
          <w:p w14:paraId="73BC09BC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0920EEFF">
            <w:pPr>
              <w:spacing w:before="184" w:line="217" w:lineRule="auto"/>
              <w:ind w:left="158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正文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图、表</w:t>
            </w:r>
          </w:p>
        </w:tc>
        <w:tc>
          <w:tcPr>
            <w:tcW w:w="3533" w:type="dxa"/>
          </w:tcPr>
          <w:p w14:paraId="276D892B">
            <w:pPr>
              <w:spacing w:before="184" w:line="219" w:lineRule="auto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图、表的顺序科学、位置正确</w:t>
            </w:r>
          </w:p>
        </w:tc>
        <w:tc>
          <w:tcPr>
            <w:tcW w:w="588" w:type="dxa"/>
          </w:tcPr>
          <w:p w14:paraId="27811B3E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99910A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9AA76E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4F45FE3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4A7DBF5">
            <w:pPr>
              <w:pStyle w:val="8"/>
              <w:rPr>
                <w:lang w:eastAsia="zh-CN"/>
              </w:rPr>
            </w:pPr>
          </w:p>
        </w:tc>
      </w:tr>
      <w:tr w14:paraId="4877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vMerge w:val="continue"/>
            <w:tcBorders/>
          </w:tcPr>
          <w:p w14:paraId="3A5F2C4F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4D490939">
            <w:pPr>
              <w:spacing w:before="184" w:line="217" w:lineRule="auto"/>
              <w:ind w:left="15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正文页眉、页脚</w:t>
            </w:r>
          </w:p>
        </w:tc>
        <w:tc>
          <w:tcPr>
            <w:tcW w:w="3533" w:type="dxa"/>
          </w:tcPr>
          <w:p w14:paraId="2671D5AD">
            <w:pPr>
              <w:spacing w:before="184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页眉需有实划线，划线上内容左边为2025届毕业论文，右边正文题目（题目过长有划线的可以去掉划线部分内容），页脚部分页码，脚注是否正确。</w:t>
            </w:r>
          </w:p>
        </w:tc>
        <w:tc>
          <w:tcPr>
            <w:tcW w:w="588" w:type="dxa"/>
          </w:tcPr>
          <w:p w14:paraId="496BBF25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FEC47A8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1756B15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75EC21FB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76EFEF46">
            <w:pPr>
              <w:pStyle w:val="8"/>
              <w:rPr>
                <w:lang w:eastAsia="zh-CN"/>
              </w:rPr>
            </w:pPr>
          </w:p>
        </w:tc>
      </w:tr>
      <w:tr w14:paraId="2B1CA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vMerge w:val="continue"/>
            <w:tcBorders/>
          </w:tcPr>
          <w:p w14:paraId="57AE9D84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2146D63D">
            <w:pPr>
              <w:spacing w:before="184" w:line="217" w:lineRule="auto"/>
              <w:ind w:left="158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致谢</w:t>
            </w:r>
          </w:p>
        </w:tc>
        <w:tc>
          <w:tcPr>
            <w:tcW w:w="3533" w:type="dxa"/>
          </w:tcPr>
          <w:p w14:paraId="4701A2C0">
            <w:pPr>
              <w:spacing w:before="184" w:line="219" w:lineRule="auto"/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致谢内容真情、合理表达，篇幅合适，涉及教师同学姓名正确。</w:t>
            </w:r>
          </w:p>
        </w:tc>
        <w:tc>
          <w:tcPr>
            <w:tcW w:w="588" w:type="dxa"/>
          </w:tcPr>
          <w:p w14:paraId="7D387B1C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7030A1E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45D868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5591879A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1A6439C">
            <w:pPr>
              <w:pStyle w:val="8"/>
              <w:rPr>
                <w:lang w:eastAsia="zh-CN"/>
              </w:rPr>
            </w:pPr>
          </w:p>
        </w:tc>
      </w:tr>
      <w:tr w14:paraId="7BE54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02" w:type="dxa"/>
            <w:vMerge w:val="continue"/>
            <w:tcBorders/>
          </w:tcPr>
          <w:p w14:paraId="0CC1219A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</w:tcPr>
          <w:p w14:paraId="5CDE0EBB">
            <w:pPr>
              <w:spacing w:before="184" w:line="217" w:lineRule="auto"/>
              <w:ind w:left="158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参考文献</w:t>
            </w:r>
          </w:p>
        </w:tc>
        <w:tc>
          <w:tcPr>
            <w:tcW w:w="3533" w:type="dxa"/>
          </w:tcPr>
          <w:p w14:paraId="77D7804D">
            <w:pPr>
              <w:spacing w:before="184" w:line="219" w:lineRule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参考文献多数为近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5年内文献，不低于3篇外文，20篇中文文献，格式按模板要求。</w:t>
            </w:r>
          </w:p>
        </w:tc>
        <w:tc>
          <w:tcPr>
            <w:tcW w:w="588" w:type="dxa"/>
          </w:tcPr>
          <w:p w14:paraId="1D5C6FF0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2AB3855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85ED12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A96EC58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7D775C4">
            <w:pPr>
              <w:pStyle w:val="8"/>
              <w:rPr>
                <w:lang w:eastAsia="zh-CN"/>
              </w:rPr>
            </w:pPr>
          </w:p>
        </w:tc>
      </w:tr>
      <w:tr w14:paraId="2BD2B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702" w:type="dxa"/>
            <w:vMerge w:val="restart"/>
            <w:tcBorders>
              <w:bottom w:val="nil"/>
            </w:tcBorders>
          </w:tcPr>
          <w:p w14:paraId="592E2535">
            <w:pPr>
              <w:pStyle w:val="8"/>
              <w:spacing w:line="245" w:lineRule="auto"/>
              <w:rPr>
                <w:lang w:eastAsia="zh-CN"/>
              </w:rPr>
            </w:pPr>
          </w:p>
          <w:p w14:paraId="18554829">
            <w:pPr>
              <w:pStyle w:val="8"/>
              <w:spacing w:line="246" w:lineRule="auto"/>
              <w:rPr>
                <w:lang w:eastAsia="zh-CN"/>
              </w:rPr>
            </w:pPr>
          </w:p>
          <w:p w14:paraId="70A2E45B">
            <w:pPr>
              <w:pStyle w:val="8"/>
              <w:spacing w:line="246" w:lineRule="auto"/>
              <w:rPr>
                <w:lang w:eastAsia="zh-CN"/>
              </w:rPr>
            </w:pPr>
          </w:p>
          <w:p w14:paraId="2571F622">
            <w:pPr>
              <w:spacing w:before="78" w:line="221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</w:rPr>
              <w:t>十一、题目变更表</w:t>
            </w:r>
          </w:p>
        </w:tc>
        <w:tc>
          <w:tcPr>
            <w:tcW w:w="1843" w:type="dxa"/>
          </w:tcPr>
          <w:p w14:paraId="11A8AF11">
            <w:pPr>
              <w:spacing w:before="207" w:line="230" w:lineRule="auto"/>
              <w:ind w:left="227" w:leftChars="105" w:right="156" w:hanging="7" w:hangingChars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如在答辩前修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改题目</w:t>
            </w:r>
          </w:p>
        </w:tc>
        <w:tc>
          <w:tcPr>
            <w:tcW w:w="3533" w:type="dxa"/>
          </w:tcPr>
          <w:p w14:paraId="66D4863A">
            <w:pPr>
              <w:spacing w:before="78" w:line="218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除查重报告外，题目保持一致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，不需要题目变更表。</w:t>
            </w:r>
          </w:p>
        </w:tc>
        <w:tc>
          <w:tcPr>
            <w:tcW w:w="588" w:type="dxa"/>
          </w:tcPr>
          <w:p w14:paraId="19B15241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583D33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584A967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27336F4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517144A">
            <w:pPr>
              <w:pStyle w:val="8"/>
              <w:rPr>
                <w:lang w:eastAsia="zh-CN"/>
              </w:rPr>
            </w:pPr>
          </w:p>
        </w:tc>
      </w:tr>
      <w:tr w14:paraId="5ECC3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702" w:type="dxa"/>
            <w:vMerge w:val="continue"/>
            <w:tcBorders>
              <w:bottom w:val="nil"/>
            </w:tcBorders>
          </w:tcPr>
          <w:p w14:paraId="09AEE811">
            <w:pPr>
              <w:pStyle w:val="8"/>
              <w:spacing w:line="245" w:lineRule="auto"/>
              <w:rPr>
                <w:lang w:eastAsia="zh-CN"/>
              </w:rPr>
            </w:pPr>
          </w:p>
        </w:tc>
        <w:tc>
          <w:tcPr>
            <w:tcW w:w="1843" w:type="dxa"/>
            <w:vMerge w:val="restart"/>
          </w:tcPr>
          <w:p w14:paraId="666BC478">
            <w:pPr>
              <w:spacing w:before="177" w:line="230" w:lineRule="auto"/>
              <w:ind w:left="227" w:leftChars="105" w:right="156" w:hanging="7" w:hangingChars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如在答辩后修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改题目</w:t>
            </w:r>
          </w:p>
        </w:tc>
        <w:tc>
          <w:tcPr>
            <w:tcW w:w="3533" w:type="dxa"/>
          </w:tcPr>
          <w:p w14:paraId="4AEA437D">
            <w:pPr>
              <w:spacing w:before="78" w:line="218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如修改个别字样，或者去掉或增加破折号之类的，或者题目词语顺序变化等，所有表格材料题目保持一致就可以，不需要填写题目变更表。</w:t>
            </w:r>
          </w:p>
        </w:tc>
        <w:tc>
          <w:tcPr>
            <w:tcW w:w="588" w:type="dxa"/>
          </w:tcPr>
          <w:p w14:paraId="746660EC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04A06CD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405CDB9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35793B0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C2CBE33">
            <w:pPr>
              <w:pStyle w:val="8"/>
              <w:rPr>
                <w:lang w:eastAsia="zh-CN"/>
              </w:rPr>
            </w:pPr>
          </w:p>
        </w:tc>
      </w:tr>
      <w:tr w14:paraId="56262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02" w:type="dxa"/>
            <w:vMerge w:val="continue"/>
            <w:tcBorders>
              <w:top w:val="nil"/>
            </w:tcBorders>
          </w:tcPr>
          <w:p w14:paraId="55308BEE">
            <w:pPr>
              <w:pStyle w:val="8"/>
              <w:rPr>
                <w:lang w:eastAsia="zh-CN"/>
              </w:rPr>
            </w:pPr>
          </w:p>
        </w:tc>
        <w:tc>
          <w:tcPr>
            <w:tcW w:w="1843" w:type="dxa"/>
            <w:vMerge w:val="continue"/>
          </w:tcPr>
          <w:p w14:paraId="5891FAA3">
            <w:pPr>
              <w:spacing w:before="177" w:line="230" w:lineRule="auto"/>
              <w:ind w:left="227" w:leftChars="105" w:right="156" w:hanging="7" w:hangingChars="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33" w:type="dxa"/>
          </w:tcPr>
          <w:p w14:paraId="39C84C54">
            <w:pPr>
              <w:spacing w:before="178" w:line="231" w:lineRule="auto"/>
              <w:ind w:right="10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如与原题目有很大差别（由各专业论文工作小组鉴定），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>只论文定稿题目是新的就可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，查重报告之前的所有表格题目需一致。材料切勿出现第三个及以上题目。填写题目变更表，时间最迟为查重的日期。必要时该论文定为不及格，需参加第二年的开题答辩等所有环节。</w:t>
            </w:r>
          </w:p>
        </w:tc>
        <w:tc>
          <w:tcPr>
            <w:tcW w:w="588" w:type="dxa"/>
          </w:tcPr>
          <w:p w14:paraId="00D38D72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47A9268D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587174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1A7646A6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0C19DF7A">
            <w:pPr>
              <w:pStyle w:val="8"/>
              <w:rPr>
                <w:lang w:eastAsia="zh-CN"/>
              </w:rPr>
            </w:pPr>
          </w:p>
        </w:tc>
      </w:tr>
      <w:tr w14:paraId="60272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702" w:type="dxa"/>
          </w:tcPr>
          <w:p w14:paraId="1CD14834">
            <w:pPr>
              <w:pStyle w:val="8"/>
              <w:spacing w:line="272" w:lineRule="auto"/>
              <w:rPr>
                <w:lang w:eastAsia="zh-CN"/>
              </w:rPr>
            </w:pPr>
          </w:p>
          <w:p w14:paraId="0BA7B715">
            <w:pPr>
              <w:spacing w:before="78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  <w:lang w:eastAsia="zh-CN"/>
              </w:rPr>
              <w:t>十二、优秀毕业论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文摘要</w:t>
            </w:r>
          </w:p>
        </w:tc>
        <w:tc>
          <w:tcPr>
            <w:tcW w:w="1843" w:type="dxa"/>
          </w:tcPr>
          <w:p w14:paraId="16B6092C">
            <w:pPr>
              <w:spacing w:before="40" w:line="219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答辩结果为优秀的学生提交优秀毕业论文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摘要</w:t>
            </w:r>
          </w:p>
        </w:tc>
        <w:tc>
          <w:tcPr>
            <w:tcW w:w="3533" w:type="dxa"/>
          </w:tcPr>
          <w:p w14:paraId="5E6688EA">
            <w:pPr>
              <w:spacing w:before="78" w:line="230" w:lineRule="auto"/>
              <w:ind w:right="114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格式参考论文摘要，中英文，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共计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1000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lang w:eastAsia="zh-CN"/>
              </w:rPr>
              <w:t>字左右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，按照指定模板填写。学生知道成绩为优秀后立即准备摘要内容。</w:t>
            </w:r>
          </w:p>
        </w:tc>
        <w:tc>
          <w:tcPr>
            <w:tcW w:w="588" w:type="dxa"/>
          </w:tcPr>
          <w:p w14:paraId="0DE86DCD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3D7C916C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6C89C3EE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4AB942C2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29E4B878">
            <w:pPr>
              <w:pStyle w:val="8"/>
              <w:rPr>
                <w:lang w:eastAsia="zh-CN"/>
              </w:rPr>
            </w:pPr>
          </w:p>
        </w:tc>
      </w:tr>
      <w:tr w14:paraId="5A533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702" w:type="dxa"/>
          </w:tcPr>
          <w:p w14:paraId="1C5F5464">
            <w:pPr>
              <w:spacing w:before="279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sz w:val="24"/>
                <w:szCs w:val="24"/>
                <w:lang w:eastAsia="zh-CN"/>
              </w:rPr>
              <w:t>十三、论文材料电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  <w:lang w:eastAsia="zh-CN"/>
              </w:rPr>
              <w:t>子版</w:t>
            </w:r>
          </w:p>
        </w:tc>
        <w:tc>
          <w:tcPr>
            <w:tcW w:w="1843" w:type="dxa"/>
          </w:tcPr>
          <w:p w14:paraId="4EBF0426">
            <w:pPr>
              <w:pStyle w:val="8"/>
              <w:spacing w:line="355" w:lineRule="auto"/>
              <w:rPr>
                <w:color w:val="auto"/>
                <w:lang w:eastAsia="zh-CN"/>
              </w:rPr>
            </w:pPr>
          </w:p>
          <w:p w14:paraId="6F5A93E7">
            <w:pPr>
              <w:spacing w:before="78" w:line="219" w:lineRule="auto"/>
              <w:ind w:left="15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所有过程材料</w:t>
            </w:r>
          </w:p>
        </w:tc>
        <w:tc>
          <w:tcPr>
            <w:tcW w:w="3533" w:type="dxa"/>
          </w:tcPr>
          <w:p w14:paraId="19404A25">
            <w:pPr>
              <w:spacing w:before="123" w:line="233" w:lineRule="auto"/>
              <w:ind w:left="115" w:right="104" w:firstLine="28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内容相同的</w:t>
            </w:r>
            <w:r>
              <w:rPr>
                <w:rFonts w:ascii="宋体" w:hAnsi="宋体" w:eastAsia="宋体" w:cs="宋体"/>
                <w:color w:val="auto"/>
                <w:spacing w:val="-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PDF</w:t>
            </w:r>
            <w:r>
              <w:rPr>
                <w:rFonts w:ascii="宋体" w:hAnsi="宋体" w:eastAsia="宋体" w:cs="宋体"/>
                <w:color w:val="auto"/>
                <w:spacing w:val="-4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和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word</w:t>
            </w:r>
            <w:r>
              <w:rPr>
                <w:rFonts w:ascii="宋体" w:hAnsi="宋体" w:eastAsia="宋体" w:cs="宋体"/>
                <w:color w:val="auto"/>
                <w:spacing w:val="-4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4"/>
                <w:szCs w:val="24"/>
                <w:lang w:eastAsia="zh-CN"/>
              </w:rPr>
              <w:t>双版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4"/>
                <w:szCs w:val="24"/>
                <w:lang w:eastAsia="zh-CN"/>
              </w:rPr>
              <w:t>本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所有表格、文章该签名的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都要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求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好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，压缩包里面Word和PDF命名：学号、姓名、材料名称，压缩包命名：学号、姓名、专业，压缩包</w:t>
            </w:r>
            <w:r>
              <w:rPr>
                <w:rFonts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给指导教师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  <w:lang w:eastAsia="zh-CN"/>
              </w:rPr>
              <w:t>，指导老师收齐所有学生电子版，审查无误后，文件名命名：教师姓名后发给系主任，各专业收齐后发学院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教学秘书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供上传系统使用。</w:t>
            </w:r>
          </w:p>
        </w:tc>
        <w:tc>
          <w:tcPr>
            <w:tcW w:w="588" w:type="dxa"/>
          </w:tcPr>
          <w:p w14:paraId="1DBE4E49">
            <w:pPr>
              <w:pStyle w:val="8"/>
              <w:rPr>
                <w:lang w:eastAsia="zh-CN"/>
              </w:rPr>
            </w:pPr>
          </w:p>
        </w:tc>
        <w:tc>
          <w:tcPr>
            <w:tcW w:w="707" w:type="dxa"/>
            <w:shd w:val="clear" w:color="auto" w:fill="E7E6E6"/>
          </w:tcPr>
          <w:p w14:paraId="5DED181A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58DDD919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  <w:shd w:val="clear" w:color="auto" w:fill="E7E6E6"/>
          </w:tcPr>
          <w:p w14:paraId="615F4F91">
            <w:pPr>
              <w:pStyle w:val="8"/>
              <w:rPr>
                <w:lang w:eastAsia="zh-CN"/>
              </w:rPr>
            </w:pPr>
          </w:p>
        </w:tc>
        <w:tc>
          <w:tcPr>
            <w:tcW w:w="684" w:type="dxa"/>
          </w:tcPr>
          <w:p w14:paraId="3BEAF271">
            <w:pPr>
              <w:pStyle w:val="8"/>
              <w:rPr>
                <w:lang w:eastAsia="zh-CN"/>
              </w:rPr>
            </w:pPr>
          </w:p>
        </w:tc>
      </w:tr>
      <w:tr w14:paraId="6BEB7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0425" w:type="dxa"/>
            <w:gridSpan w:val="8"/>
            <w:shd w:val="clear" w:color="auto" w:fill="FFFF00"/>
          </w:tcPr>
          <w:p w14:paraId="7AE85429">
            <w:pPr>
              <w:spacing w:before="237" w:line="219" w:lineRule="auto"/>
              <w:ind w:firstLine="464" w:firstLineChars="19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学生承诺：已对自己的论文归档材料进行自查，如上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级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  <w:lang w:eastAsia="zh-CN"/>
              </w:rPr>
              <w:t>抽查出现问题本人承担。</w:t>
            </w:r>
          </w:p>
          <w:p w14:paraId="638DB1DD">
            <w:pPr>
              <w:spacing w:before="28" w:line="219" w:lineRule="auto"/>
              <w:ind w:left="4621"/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  <w:lang w:eastAsia="zh-CN"/>
              </w:rPr>
            </w:pPr>
          </w:p>
          <w:p w14:paraId="3B16AD55">
            <w:pPr>
              <w:spacing w:before="28" w:line="219" w:lineRule="auto"/>
              <w:ind w:left="4620" w:leftChars="2200" w:firstLine="1386" w:firstLineChars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学生签字：</w:t>
            </w:r>
          </w:p>
        </w:tc>
      </w:tr>
      <w:tr w14:paraId="26BCF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0425" w:type="dxa"/>
            <w:gridSpan w:val="8"/>
            <w:shd w:val="clear" w:color="auto" w:fill="FFFF00"/>
          </w:tcPr>
          <w:p w14:paraId="3ECAE539">
            <w:pPr>
              <w:pStyle w:val="8"/>
              <w:spacing w:line="262" w:lineRule="auto"/>
              <w:rPr>
                <w:lang w:eastAsia="zh-CN"/>
              </w:rPr>
            </w:pPr>
          </w:p>
          <w:p w14:paraId="5F198A12">
            <w:pPr>
              <w:spacing w:before="78" w:line="219" w:lineRule="auto"/>
              <w:ind w:left="120" w:leftChars="57" w:firstLine="472" w:firstLineChars="196"/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lang w:eastAsia="zh-CN"/>
              </w:rPr>
              <w:t>指导教师承诺：已对该生的论文归档材料进行自查，发现的不规范之处能整改的已经按要求整改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到位。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上级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核查发现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如有较大问题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，本人愿意承担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学院及上级相关文件所定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lang w:eastAsia="zh-CN"/>
              </w:rPr>
              <w:t>责任。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 xml:space="preserve"> </w:t>
            </w:r>
          </w:p>
          <w:p w14:paraId="74026474">
            <w:pPr>
              <w:spacing w:before="26" w:line="230" w:lineRule="auto"/>
              <w:ind w:left="4379" w:right="234" w:hanging="4256"/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</w:pPr>
          </w:p>
          <w:p w14:paraId="573498E8">
            <w:pPr>
              <w:spacing w:before="26" w:line="230" w:lineRule="auto"/>
              <w:ind w:left="4305" w:leftChars="2050" w:right="234" w:firstLine="1826" w:firstLineChars="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指导教师签字：</w:t>
            </w:r>
          </w:p>
        </w:tc>
      </w:tr>
    </w:tbl>
    <w:p w14:paraId="341F7C63">
      <w:pPr>
        <w:spacing w:before="72" w:line="4946" w:lineRule="exact"/>
        <w:ind w:firstLine="635"/>
      </w:pPr>
    </w:p>
    <w:sectPr>
      <w:pgSz w:w="11906" w:h="16839"/>
      <w:pgMar w:top="1431" w:right="1370" w:bottom="0" w:left="135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2Y3Zjg2M2FhYzZmNzQ3OTM3NDRmNjEwMzUwOWY1NjUifQ=="/>
  </w:docVars>
  <w:rsids>
    <w:rsidRoot w:val="00BE47E8"/>
    <w:rsid w:val="00065701"/>
    <w:rsid w:val="000D6079"/>
    <w:rsid w:val="00116EE8"/>
    <w:rsid w:val="00120657"/>
    <w:rsid w:val="0012726E"/>
    <w:rsid w:val="00130D20"/>
    <w:rsid w:val="00145F52"/>
    <w:rsid w:val="00182404"/>
    <w:rsid w:val="001835C7"/>
    <w:rsid w:val="00233415"/>
    <w:rsid w:val="00241482"/>
    <w:rsid w:val="00262137"/>
    <w:rsid w:val="00273763"/>
    <w:rsid w:val="00295DB5"/>
    <w:rsid w:val="0029628F"/>
    <w:rsid w:val="00297A8F"/>
    <w:rsid w:val="002B3FEA"/>
    <w:rsid w:val="002B75FF"/>
    <w:rsid w:val="003135CF"/>
    <w:rsid w:val="00355EFE"/>
    <w:rsid w:val="00360458"/>
    <w:rsid w:val="003B217E"/>
    <w:rsid w:val="003B2505"/>
    <w:rsid w:val="003C3891"/>
    <w:rsid w:val="00473766"/>
    <w:rsid w:val="00491148"/>
    <w:rsid w:val="004F406F"/>
    <w:rsid w:val="00507A78"/>
    <w:rsid w:val="0051404D"/>
    <w:rsid w:val="005813F4"/>
    <w:rsid w:val="005D1BB3"/>
    <w:rsid w:val="005E2A8F"/>
    <w:rsid w:val="00621DB8"/>
    <w:rsid w:val="006D644D"/>
    <w:rsid w:val="006E1D82"/>
    <w:rsid w:val="00760AA3"/>
    <w:rsid w:val="00777592"/>
    <w:rsid w:val="00786326"/>
    <w:rsid w:val="00802DD9"/>
    <w:rsid w:val="00823531"/>
    <w:rsid w:val="00854CC1"/>
    <w:rsid w:val="00864255"/>
    <w:rsid w:val="00893583"/>
    <w:rsid w:val="008E1B49"/>
    <w:rsid w:val="008F12BB"/>
    <w:rsid w:val="00946243"/>
    <w:rsid w:val="009A4EE5"/>
    <w:rsid w:val="009C71BE"/>
    <w:rsid w:val="00A871F9"/>
    <w:rsid w:val="00AD1FAD"/>
    <w:rsid w:val="00B17234"/>
    <w:rsid w:val="00B4089F"/>
    <w:rsid w:val="00B4213B"/>
    <w:rsid w:val="00B56A90"/>
    <w:rsid w:val="00B62B4B"/>
    <w:rsid w:val="00B7120F"/>
    <w:rsid w:val="00BE0296"/>
    <w:rsid w:val="00BE47E8"/>
    <w:rsid w:val="00C42BF4"/>
    <w:rsid w:val="00C64B8D"/>
    <w:rsid w:val="00C6530F"/>
    <w:rsid w:val="00C840AA"/>
    <w:rsid w:val="00CB6691"/>
    <w:rsid w:val="00D07F06"/>
    <w:rsid w:val="00D369A8"/>
    <w:rsid w:val="00D514A3"/>
    <w:rsid w:val="00DD5CDC"/>
    <w:rsid w:val="00E12A2A"/>
    <w:rsid w:val="00E17840"/>
    <w:rsid w:val="00E5076C"/>
    <w:rsid w:val="00EA1C4D"/>
    <w:rsid w:val="00EB13B1"/>
    <w:rsid w:val="00EC5E8B"/>
    <w:rsid w:val="00EC67D3"/>
    <w:rsid w:val="00F6430D"/>
    <w:rsid w:val="00F646F6"/>
    <w:rsid w:val="00F81171"/>
    <w:rsid w:val="00FD095C"/>
    <w:rsid w:val="00FD1C51"/>
    <w:rsid w:val="00FE4BD4"/>
    <w:rsid w:val="114A472F"/>
    <w:rsid w:val="12FD414F"/>
    <w:rsid w:val="199E4C15"/>
    <w:rsid w:val="200247D1"/>
    <w:rsid w:val="2F756420"/>
    <w:rsid w:val="705A140E"/>
    <w:rsid w:val="726E1BA6"/>
    <w:rsid w:val="7790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1715</Words>
  <Characters>1771</Characters>
  <Lines>15</Lines>
  <Paragraphs>4</Paragraphs>
  <TotalTime>3</TotalTime>
  <ScaleCrop>false</ScaleCrop>
  <LinksUpToDate>false</LinksUpToDate>
  <CharactersWithSpaces>1800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2024-09-30T16:19:00Z</dcterms:created>
  <dc:creator>黄旭雄</dc:creator>
  <cp:lastModifiedBy>大卫</cp:lastModifiedBy>
  <dcterms:modified xsi:type="dcterms:W3CDTF">2025-05-01T02:33:48Z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2024-10-21T11:06:16Z</vt:filetime>
  </property>
  <property fmtid="{D5CDD505-2E9C-101B-9397-08002B2CF9AE}" pid="4" name="KSOProductBuildVer">
    <vt:lpwstr>2052-12.1.0.20784</vt:lpwstr>
  </property>
  <property fmtid="{D5CDD505-2E9C-101B-9397-08002B2CF9AE}" pid="5" name="ICV">
    <vt:lpwstr>8542C914E7B84D75AF638CC37B67345D_13</vt:lpwstr>
  </property>
  <property fmtid="{D5CDD505-2E9C-101B-9397-08002B2CF9AE}" pid="6" name="KSOTemplateDocerSaveRecord">
    <vt:lpwstr>eyJoZGlkIjoiNjA4MTc2YjU1OGRlNGFiOGE4ZjVhMDliMzAwNjNhZTYiLCJ1c2VySWQiOiI4MjU5MzE2OTYifQ==</vt:lpwstr>
  </property>
</Properties>
</file>